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2" w:rsidRDefault="00AD3184" w:rsidP="00AA1B7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AA1B7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Памятка</w:t>
      </w:r>
    </w:p>
    <w:p w:rsidR="00AD3184" w:rsidRPr="00AA1B72" w:rsidRDefault="00AD3184" w:rsidP="00AA1B7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AA1B7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родителям о необходимости здорового питания школьника. Рекомендации школьникам.</w:t>
      </w:r>
    </w:p>
    <w:p w:rsidR="00AD3184" w:rsidRPr="00AA1B72" w:rsidRDefault="00AD3184" w:rsidP="00AD318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bookmarkStart w:id="0" w:name="_GoBack"/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Полноценное и правильно организованное питание — необ</w:t>
      </w:r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softHyphen/>
        <w:t>ходимое условие долгой и полноценной жизни, отсутствия многих заболеваний.</w:t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b/>
          <w:bCs/>
          <w:sz w:val="28"/>
          <w:szCs w:val="19"/>
          <w:shd w:val="clear" w:color="auto" w:fill="FFFFFF"/>
          <w:lang w:eastAsia="ru-RU"/>
        </w:rPr>
        <w:t>ПРАВИЛА ЗДОРОВОГО ПИТАНИЯ:</w:t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1.     Ребенок должен есть разнообразные пищевые продукты. Ежедневный рацион ребенка должен содержать около 15 наиме</w:t>
      </w:r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2.     Каждый день в рационе питания ребенка должны присут</w:t>
      </w:r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4.     Для обогащения рациона питания школьника витамином «С» рекомендуем обеспечить ежедневный прием отвара шипов</w:t>
      </w:r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softHyphen/>
        <w:t>ника, квашенной капусты и др. продуктов богатых витамином «С»</w:t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5.     Прием пищи должен проходить в спокойной обстановке.</w:t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7.     Рацион питания школьника, занимающегося спортом, должен быть скорректирован с учетом объема физической нагрузки.  </w:t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Пища плохо усваивается (нельзя принимать):</w:t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Когда нет чувства голода.</w:t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При сильной усталости. </w:t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При болезни.</w:t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При отрицательных эмоциях, беспокойстве и гневе, ревности.</w:t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Перед началом тяжёлой физической работы.</w:t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При перегреве и сильном ознобе.</w:t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Когда торопитесь.</w:t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Нельзя никакую пищу запивать.</w:t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 xml:space="preserve">Нельзя есть сладкое после еды, так как наступает блокировка пищеварения и </w:t>
      </w:r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lastRenderedPageBreak/>
        <w:t>начинается процесс брожения.</w:t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b/>
          <w:bCs/>
          <w:sz w:val="28"/>
          <w:szCs w:val="19"/>
          <w:shd w:val="clear" w:color="auto" w:fill="FFFFFF"/>
          <w:lang w:eastAsia="ru-RU"/>
        </w:rPr>
        <w:t>Рекомендации:</w:t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В питании всё должно быть в меру;</w:t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Пища должна быть разнообразной;</w:t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Еда должна быть тёплой;</w:t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Тщательно пережёвывать пищу;</w:t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Есть овощи и фрукты;</w:t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Есть 3—4 раза в день;</w:t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Не есть перед сном;</w:t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Не есть копчёного, жареного и острого;</w:t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Не есть всухомятку;</w:t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Меньше есть сладостей;</w:t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sz w:val="28"/>
          <w:szCs w:val="19"/>
          <w:shd w:val="clear" w:color="auto" w:fill="FFFFFF"/>
          <w:lang w:eastAsia="ru-RU"/>
        </w:rPr>
        <w:t>Не перекусывать чипсами, сухариками и т. п.</w:t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  <w:r w:rsidRPr="00AA1B72">
        <w:rPr>
          <w:rFonts w:ascii="Times New Roman" w:eastAsia="Times New Roman" w:hAnsi="Times New Roman" w:cs="Times New Roman"/>
          <w:i/>
          <w:iCs/>
          <w:color w:val="FF0000"/>
          <w:sz w:val="28"/>
          <w:szCs w:val="19"/>
          <w:shd w:val="clear" w:color="auto" w:fill="FFFFFF"/>
          <w:lang w:eastAsia="ru-RU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</w:p>
    <w:bookmarkEnd w:id="0"/>
    <w:p w:rsidR="00AD3184" w:rsidRPr="00AA1B72" w:rsidRDefault="00AD3184">
      <w:pPr>
        <w:rPr>
          <w:sz w:val="36"/>
        </w:rPr>
      </w:pPr>
    </w:p>
    <w:sectPr w:rsidR="00AD3184" w:rsidRPr="00AA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84"/>
    <w:rsid w:val="00AA1B72"/>
    <w:rsid w:val="00A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C26C7-53FE-40EE-9FA7-73D29815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0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</dc:creator>
  <cp:lastModifiedBy>dell</cp:lastModifiedBy>
  <cp:revision>2</cp:revision>
  <dcterms:created xsi:type="dcterms:W3CDTF">2022-08-29T08:42:00Z</dcterms:created>
  <dcterms:modified xsi:type="dcterms:W3CDTF">2022-08-29T08:42:00Z</dcterms:modified>
</cp:coreProperties>
</file>